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F037" w14:textId="77777777" w:rsidR="00951F1A" w:rsidRDefault="00951F1A" w:rsidP="00951F1A">
      <w:pPr>
        <w:jc w:val="center"/>
        <w:outlineLvl w:val="0"/>
        <w:rPr>
          <w:b/>
          <w:sz w:val="28"/>
          <w:szCs w:val="28"/>
        </w:rPr>
      </w:pPr>
      <w:r w:rsidRPr="009D0F22">
        <w:rPr>
          <w:b/>
          <w:sz w:val="28"/>
          <w:szCs w:val="28"/>
        </w:rPr>
        <w:t>KRITÉRIA PRO PŘIJÍMÁNÍ DĚTÍ K PŘ</w:t>
      </w:r>
      <w:r>
        <w:rPr>
          <w:b/>
          <w:sz w:val="28"/>
          <w:szCs w:val="28"/>
        </w:rPr>
        <w:t>E</w:t>
      </w:r>
      <w:r w:rsidRPr="009D0F22">
        <w:rPr>
          <w:b/>
          <w:sz w:val="28"/>
          <w:szCs w:val="28"/>
        </w:rPr>
        <w:t>DŠKOLNÍMU VZDĚLÁVÁNÍ</w:t>
      </w:r>
      <w:r>
        <w:rPr>
          <w:b/>
          <w:sz w:val="28"/>
          <w:szCs w:val="28"/>
        </w:rPr>
        <w:t xml:space="preserve"> V MATEŘSKÉ ŠKOLE PŠTROSSOVA</w:t>
      </w:r>
    </w:p>
    <w:p w14:paraId="37CEED97" w14:textId="7C455ADC" w:rsidR="00951F1A" w:rsidRDefault="00543F0F" w:rsidP="00951F1A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p w14:paraId="187D8E87" w14:textId="77777777" w:rsidR="00951F1A" w:rsidRPr="00951F1A" w:rsidRDefault="00951F1A" w:rsidP="00951F1A">
      <w:pPr>
        <w:outlineLvl w:val="0"/>
        <w:rPr>
          <w:sz w:val="20"/>
          <w:szCs w:val="20"/>
        </w:rPr>
      </w:pPr>
    </w:p>
    <w:p w14:paraId="23D18E43" w14:textId="34A7DB2F" w:rsidR="00951F1A" w:rsidRPr="00951F1A" w:rsidRDefault="00951F1A" w:rsidP="00F2294F">
      <w:pPr>
        <w:ind w:firstLine="708"/>
        <w:jc w:val="both"/>
        <w:rPr>
          <w:sz w:val="20"/>
          <w:szCs w:val="20"/>
        </w:rPr>
      </w:pPr>
      <w:r w:rsidRPr="00951F1A">
        <w:rPr>
          <w:b/>
          <w:sz w:val="20"/>
          <w:szCs w:val="20"/>
        </w:rPr>
        <w:t>Ředitelka Mateřské školy Pštrossova, stanovila následující kritéria,</w:t>
      </w:r>
      <w:r w:rsidRPr="00951F1A">
        <w:rPr>
          <w:sz w:val="20"/>
          <w:szCs w:val="20"/>
        </w:rPr>
        <w:t xml:space="preserve"> podle nichž bude postupovat při rozhodování na základě ustanovení § 165 odst. 2 písm. b)  zákona č. 561/2004 Sb., o předškolním, základním, středním, vyšším odborném  a jiném vzdělávání (školský zákon), ve znění pozdějších předpisů, </w:t>
      </w:r>
      <w:r w:rsidRPr="00951F1A">
        <w:rPr>
          <w:b/>
          <w:sz w:val="20"/>
          <w:szCs w:val="20"/>
        </w:rPr>
        <w:t xml:space="preserve">o přijetí dítěte k předškolnímu vzdělávání v mateřské škole </w:t>
      </w:r>
      <w:r w:rsidRPr="00951F1A">
        <w:rPr>
          <w:sz w:val="20"/>
          <w:szCs w:val="20"/>
        </w:rPr>
        <w:t xml:space="preserve">v případě, </w:t>
      </w:r>
      <w:r w:rsidRPr="00951F1A">
        <w:rPr>
          <w:b/>
          <w:sz w:val="20"/>
          <w:szCs w:val="20"/>
        </w:rPr>
        <w:t xml:space="preserve">kdy počet žádostí o přijetí k předškolnímu vzdělávání </w:t>
      </w:r>
      <w:r w:rsidR="00C9496C">
        <w:rPr>
          <w:b/>
          <w:sz w:val="20"/>
          <w:szCs w:val="20"/>
        </w:rPr>
        <w:t>od 1.9.20</w:t>
      </w:r>
      <w:r w:rsidR="00132664">
        <w:rPr>
          <w:b/>
          <w:sz w:val="20"/>
          <w:szCs w:val="20"/>
        </w:rPr>
        <w:t>2</w:t>
      </w:r>
      <w:r w:rsidR="00120661">
        <w:rPr>
          <w:b/>
          <w:sz w:val="20"/>
          <w:szCs w:val="20"/>
        </w:rPr>
        <w:t>6</w:t>
      </w:r>
      <w:r w:rsidR="00C9496C">
        <w:rPr>
          <w:b/>
          <w:sz w:val="20"/>
          <w:szCs w:val="20"/>
        </w:rPr>
        <w:t xml:space="preserve"> </w:t>
      </w:r>
      <w:r w:rsidRPr="00951F1A">
        <w:rPr>
          <w:b/>
          <w:sz w:val="20"/>
          <w:szCs w:val="20"/>
        </w:rPr>
        <w:t xml:space="preserve"> </w:t>
      </w:r>
      <w:r w:rsidRPr="00951F1A">
        <w:rPr>
          <w:sz w:val="20"/>
          <w:szCs w:val="20"/>
        </w:rPr>
        <w:t>překročí stanovenou kapacitu maximálního počtu dětí pro mateřskou školu.</w:t>
      </w:r>
    </w:p>
    <w:p w14:paraId="394B632D" w14:textId="77777777" w:rsidR="00951F1A" w:rsidRPr="00951F1A" w:rsidRDefault="00951F1A" w:rsidP="00F2294F">
      <w:pPr>
        <w:jc w:val="center"/>
        <w:outlineLvl w:val="0"/>
        <w:rPr>
          <w:sz w:val="20"/>
          <w:szCs w:val="20"/>
        </w:rPr>
      </w:pPr>
      <w:r w:rsidRPr="00951F1A">
        <w:rPr>
          <w:sz w:val="20"/>
          <w:szCs w:val="20"/>
        </w:rPr>
        <w:t>I.</w:t>
      </w:r>
    </w:p>
    <w:p w14:paraId="1C289017" w14:textId="77777777" w:rsidR="00951F1A" w:rsidRPr="00951F1A" w:rsidRDefault="00951F1A" w:rsidP="00F2294F">
      <w:pPr>
        <w:jc w:val="both"/>
        <w:rPr>
          <w:sz w:val="20"/>
          <w:szCs w:val="20"/>
        </w:rPr>
      </w:pPr>
      <w:r w:rsidRPr="00951F1A">
        <w:rPr>
          <w:sz w:val="20"/>
          <w:szCs w:val="20"/>
        </w:rPr>
        <w:t xml:space="preserve">K předškolnímu vzdělávání mohou být přijaty pouze děti zdravotně způsobilé, které se </w:t>
      </w:r>
      <w:r w:rsidRPr="003F5F8C">
        <w:rPr>
          <w:b/>
          <w:sz w:val="20"/>
          <w:szCs w:val="20"/>
        </w:rPr>
        <w:t>podrobily stanoveným</w:t>
      </w:r>
      <w:r w:rsidRPr="00951F1A">
        <w:rPr>
          <w:sz w:val="20"/>
          <w:szCs w:val="20"/>
        </w:rPr>
        <w:t xml:space="preserve"> </w:t>
      </w:r>
      <w:r w:rsidRPr="003F5F8C">
        <w:rPr>
          <w:b/>
          <w:sz w:val="20"/>
          <w:szCs w:val="20"/>
        </w:rPr>
        <w:t>pravidelným očkováním</w:t>
      </w:r>
      <w:r w:rsidRPr="00951F1A">
        <w:rPr>
          <w:sz w:val="20"/>
          <w:szCs w:val="20"/>
        </w:rPr>
        <w:t xml:space="preserve"> na základě § 50 zákona č.258/2000Sb o ochraně veřejného zdraví ve znění pozdějších předpisů.</w:t>
      </w:r>
      <w:r w:rsidR="004E6AF8">
        <w:rPr>
          <w:sz w:val="20"/>
          <w:szCs w:val="20"/>
        </w:rPr>
        <w:t xml:space="preserve"> Toto ustanovení se netýká dětí, které budou plnit povinné předškolní vzdělávání podle § 34a školského zákona.</w:t>
      </w:r>
    </w:p>
    <w:p w14:paraId="5B2C748E" w14:textId="77777777" w:rsidR="00951F1A" w:rsidRDefault="00951F1A" w:rsidP="00F2294F">
      <w:pPr>
        <w:jc w:val="center"/>
        <w:outlineLvl w:val="0"/>
        <w:rPr>
          <w:sz w:val="20"/>
          <w:szCs w:val="20"/>
        </w:rPr>
      </w:pPr>
      <w:r w:rsidRPr="00951F1A">
        <w:rPr>
          <w:sz w:val="20"/>
          <w:szCs w:val="20"/>
        </w:rPr>
        <w:t>II.</w:t>
      </w:r>
    </w:p>
    <w:p w14:paraId="53806040" w14:textId="77777777" w:rsidR="004E6AF8" w:rsidRDefault="004E6AF8" w:rsidP="00F2294F">
      <w:pPr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V souladu s §34 školského zákona se předškolní vzdělávání organizuje pro děti v</w:t>
      </w:r>
      <w:r w:rsidR="00E32501">
        <w:rPr>
          <w:sz w:val="20"/>
          <w:szCs w:val="20"/>
        </w:rPr>
        <w:t>e věku zpravidla od 3 do 6 let.</w:t>
      </w:r>
      <w:r>
        <w:rPr>
          <w:sz w:val="20"/>
          <w:szCs w:val="20"/>
        </w:rPr>
        <w:t xml:space="preserve"> Od počátku školního roku, který následuje po dni, kdy dítě dosáhne pátého roku věku, do zahájení povinné školní docházky dítěte je předškolní vzdělá</w:t>
      </w:r>
      <w:r w:rsidR="00E72936">
        <w:rPr>
          <w:sz w:val="20"/>
          <w:szCs w:val="20"/>
        </w:rPr>
        <w:t>vá</w:t>
      </w:r>
      <w:r>
        <w:rPr>
          <w:sz w:val="20"/>
          <w:szCs w:val="20"/>
        </w:rPr>
        <w:t>ní povinné.</w:t>
      </w:r>
    </w:p>
    <w:p w14:paraId="7EF949F8" w14:textId="77777777" w:rsidR="003C2876" w:rsidRPr="00951F1A" w:rsidRDefault="003C2876" w:rsidP="00F2294F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III.</w:t>
      </w:r>
    </w:p>
    <w:p w14:paraId="3C979D50" w14:textId="2690744A" w:rsidR="00951F1A" w:rsidRPr="00951F1A" w:rsidRDefault="00951F1A" w:rsidP="00F2294F">
      <w:pPr>
        <w:jc w:val="both"/>
        <w:rPr>
          <w:sz w:val="20"/>
          <w:szCs w:val="20"/>
        </w:rPr>
      </w:pPr>
      <w:r w:rsidRPr="00951F1A">
        <w:rPr>
          <w:sz w:val="20"/>
          <w:szCs w:val="20"/>
        </w:rPr>
        <w:t>Při přijímání dětí do mateřské školy vychází ředitelka školy z</w:t>
      </w:r>
      <w:r w:rsidR="00246BDA">
        <w:rPr>
          <w:sz w:val="20"/>
          <w:szCs w:val="20"/>
        </w:rPr>
        <w:t> níže uvedených </w:t>
      </w:r>
      <w:r w:rsidRPr="00951F1A">
        <w:rPr>
          <w:sz w:val="20"/>
          <w:szCs w:val="20"/>
        </w:rPr>
        <w:t>kritérií</w:t>
      </w:r>
      <w:r w:rsidR="00B154E7">
        <w:rPr>
          <w:sz w:val="20"/>
          <w:szCs w:val="20"/>
        </w:rPr>
        <w:t>:</w:t>
      </w:r>
      <w:r w:rsidR="00246BDA">
        <w:rPr>
          <w:sz w:val="20"/>
          <w:szCs w:val="20"/>
        </w:rPr>
        <w:t xml:space="preserve"> </w:t>
      </w:r>
    </w:p>
    <w:p w14:paraId="1F7AE766" w14:textId="77C9630D" w:rsidR="00E72936" w:rsidRDefault="003C2876" w:rsidP="00F2294F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246BDA">
        <w:rPr>
          <w:b/>
          <w:sz w:val="20"/>
          <w:szCs w:val="20"/>
        </w:rPr>
        <w:t>Dítě</w:t>
      </w:r>
      <w:r w:rsidR="00246BDA" w:rsidRPr="00246BDA">
        <w:rPr>
          <w:b/>
          <w:sz w:val="20"/>
          <w:szCs w:val="20"/>
        </w:rPr>
        <w:t xml:space="preserve"> 5leté a starší</w:t>
      </w:r>
      <w:r>
        <w:rPr>
          <w:sz w:val="20"/>
          <w:szCs w:val="20"/>
        </w:rPr>
        <w:t>, na které se vztahuje povinné předškolní vzdělávání podle §34 školského zákona s místem trvalého pobytu, v případě cizinců s místem pobytu</w:t>
      </w:r>
      <w:r w:rsidRPr="0033043C">
        <w:rPr>
          <w:b/>
          <w:sz w:val="20"/>
          <w:szCs w:val="20"/>
        </w:rPr>
        <w:t>, ve spádovém obvodu Praha 1</w:t>
      </w:r>
      <w:r>
        <w:rPr>
          <w:sz w:val="20"/>
          <w:szCs w:val="20"/>
        </w:rPr>
        <w:t xml:space="preserve">. Povinnost předškolního vzdělávání nastává od 1.září školního roku následujícího po datu, kdy dítě dosáhne pět let věku, až do doby, kdy dítě zahájí povinnou školní docházku. Zákonný </w:t>
      </w:r>
      <w:r w:rsidR="00E72936">
        <w:rPr>
          <w:sz w:val="20"/>
          <w:szCs w:val="20"/>
        </w:rPr>
        <w:t xml:space="preserve">zástupce je povinen přihlásit dítě, které dosáhne </w:t>
      </w:r>
      <w:r w:rsidR="00E72936" w:rsidRPr="00132664">
        <w:rPr>
          <w:b/>
          <w:sz w:val="20"/>
          <w:szCs w:val="20"/>
        </w:rPr>
        <w:t>do 31.8.20</w:t>
      </w:r>
      <w:r w:rsidR="00132664">
        <w:rPr>
          <w:b/>
          <w:sz w:val="20"/>
          <w:szCs w:val="20"/>
        </w:rPr>
        <w:t>2</w:t>
      </w:r>
      <w:r w:rsidR="00120661">
        <w:rPr>
          <w:b/>
          <w:sz w:val="20"/>
          <w:szCs w:val="20"/>
        </w:rPr>
        <w:t>6</w:t>
      </w:r>
      <w:r w:rsidR="00E72936" w:rsidRPr="00132664">
        <w:rPr>
          <w:b/>
          <w:sz w:val="20"/>
          <w:szCs w:val="20"/>
        </w:rPr>
        <w:t xml:space="preserve"> pěti let</w:t>
      </w:r>
      <w:r w:rsidR="00B41214" w:rsidRPr="00132664">
        <w:rPr>
          <w:b/>
          <w:sz w:val="20"/>
          <w:szCs w:val="20"/>
        </w:rPr>
        <w:t xml:space="preserve"> a starší</w:t>
      </w:r>
      <w:r w:rsidR="00697AC2">
        <w:rPr>
          <w:sz w:val="20"/>
          <w:szCs w:val="20"/>
        </w:rPr>
        <w:t>,</w:t>
      </w:r>
      <w:r w:rsidR="00E72936">
        <w:rPr>
          <w:sz w:val="20"/>
          <w:szCs w:val="20"/>
        </w:rPr>
        <w:t xml:space="preserve"> k zápisu k předškolnímu vzdělávání.</w:t>
      </w:r>
      <w:r w:rsidR="0033043C">
        <w:rPr>
          <w:sz w:val="20"/>
          <w:szCs w:val="20"/>
        </w:rPr>
        <w:t xml:space="preserve">                                                 </w:t>
      </w:r>
    </w:p>
    <w:p w14:paraId="490BE5A8" w14:textId="3E4A4BA8" w:rsidR="00951F1A" w:rsidRDefault="003C2876" w:rsidP="00F2294F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E72936">
        <w:rPr>
          <w:sz w:val="20"/>
          <w:szCs w:val="20"/>
        </w:rPr>
        <w:t xml:space="preserve">Přednostní přijetí dítěte s místem trvalého pobytu, v případě cizinců místem pobytu, v Praze 1, které </w:t>
      </w:r>
      <w:r w:rsidR="00E72936" w:rsidRPr="00B154E7">
        <w:rPr>
          <w:b/>
          <w:sz w:val="20"/>
          <w:szCs w:val="20"/>
        </w:rPr>
        <w:t>do 31.8.20</w:t>
      </w:r>
      <w:r w:rsidR="00132664">
        <w:rPr>
          <w:b/>
          <w:sz w:val="20"/>
          <w:szCs w:val="20"/>
        </w:rPr>
        <w:t>2</w:t>
      </w:r>
      <w:r w:rsidR="00120661">
        <w:rPr>
          <w:b/>
          <w:sz w:val="20"/>
          <w:szCs w:val="20"/>
        </w:rPr>
        <w:t>6</w:t>
      </w:r>
      <w:r w:rsidR="00132664">
        <w:rPr>
          <w:b/>
          <w:sz w:val="20"/>
          <w:szCs w:val="20"/>
        </w:rPr>
        <w:t xml:space="preserve"> </w:t>
      </w:r>
      <w:r w:rsidR="00E72936">
        <w:rPr>
          <w:sz w:val="20"/>
          <w:szCs w:val="20"/>
        </w:rPr>
        <w:t xml:space="preserve">dosáhne nejméně </w:t>
      </w:r>
      <w:r w:rsidR="00E72936" w:rsidRPr="00246BDA">
        <w:rPr>
          <w:b/>
          <w:sz w:val="20"/>
          <w:szCs w:val="20"/>
        </w:rPr>
        <w:t>čtvrtého roku věku</w:t>
      </w:r>
      <w:r w:rsidR="00E72936">
        <w:rPr>
          <w:sz w:val="20"/>
          <w:szCs w:val="20"/>
        </w:rPr>
        <w:t xml:space="preserve">, seřazené podle data narození od nejstarších po nejmladší, a to do výše povoleného počtu dětí uvedeného v rejstříku škol a školských zařízení. </w:t>
      </w:r>
      <w:r w:rsidR="00246BDA">
        <w:rPr>
          <w:sz w:val="20"/>
          <w:szCs w:val="20"/>
        </w:rPr>
        <w:t>▪</w:t>
      </w:r>
    </w:p>
    <w:p w14:paraId="6876414F" w14:textId="545CA4C2" w:rsidR="0033043C" w:rsidRDefault="00697AC2" w:rsidP="00F2294F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Přednostní přijetí dítěte </w:t>
      </w:r>
      <w:r w:rsidR="0033043C">
        <w:rPr>
          <w:sz w:val="20"/>
          <w:szCs w:val="20"/>
        </w:rPr>
        <w:t xml:space="preserve">s místem trvalého pobytu, v případě cizinců s místem pobytu, v Praze 1, které dosáhne nejméně </w:t>
      </w:r>
      <w:r w:rsidR="0033043C" w:rsidRPr="0033043C">
        <w:rPr>
          <w:b/>
          <w:sz w:val="20"/>
          <w:szCs w:val="20"/>
        </w:rPr>
        <w:t xml:space="preserve">třetího roku věku </w:t>
      </w:r>
      <w:r w:rsidR="0033043C" w:rsidRPr="00B154E7">
        <w:rPr>
          <w:b/>
          <w:sz w:val="20"/>
          <w:szCs w:val="20"/>
        </w:rPr>
        <w:t>do 31.8.20</w:t>
      </w:r>
      <w:r w:rsidR="00132664">
        <w:rPr>
          <w:b/>
          <w:sz w:val="20"/>
          <w:szCs w:val="20"/>
        </w:rPr>
        <w:t>2</w:t>
      </w:r>
      <w:r w:rsidR="00120661">
        <w:rPr>
          <w:b/>
          <w:sz w:val="20"/>
          <w:szCs w:val="20"/>
        </w:rPr>
        <w:t>6</w:t>
      </w:r>
      <w:r w:rsidR="0033043C">
        <w:rPr>
          <w:sz w:val="20"/>
          <w:szCs w:val="20"/>
        </w:rPr>
        <w:t>. Děti budou seřazeny podle data narození od nejstarších po nejmladší, a to do výše povoleného počtu dětí uvedeného v rejstříku škol a školských zařízení.</w:t>
      </w:r>
    </w:p>
    <w:p w14:paraId="1BB46764" w14:textId="23EF7C80" w:rsidR="00B154E7" w:rsidRDefault="00B154E7" w:rsidP="00F2294F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Dítě s místem trvalého pobytu, v případě cizinců s místem pobytu, </w:t>
      </w:r>
      <w:r w:rsidRPr="00B154E7">
        <w:rPr>
          <w:b/>
          <w:sz w:val="20"/>
          <w:szCs w:val="20"/>
        </w:rPr>
        <w:t>mimo MČ Praha 1,</w:t>
      </w:r>
      <w:r>
        <w:rPr>
          <w:sz w:val="20"/>
          <w:szCs w:val="20"/>
        </w:rPr>
        <w:t xml:space="preserve"> které dosáhne nejméně </w:t>
      </w:r>
      <w:r w:rsidRPr="00B154E7">
        <w:rPr>
          <w:b/>
          <w:sz w:val="20"/>
          <w:szCs w:val="20"/>
        </w:rPr>
        <w:t>třetího roku věku do 31.8.20</w:t>
      </w:r>
      <w:r w:rsidR="00AD6A91">
        <w:rPr>
          <w:b/>
          <w:sz w:val="20"/>
          <w:szCs w:val="20"/>
        </w:rPr>
        <w:t>2</w:t>
      </w:r>
      <w:r w:rsidR="00120661">
        <w:rPr>
          <w:b/>
          <w:sz w:val="20"/>
          <w:szCs w:val="20"/>
        </w:rPr>
        <w:t>6</w:t>
      </w:r>
      <w:r w:rsidRPr="00B154E7">
        <w:rPr>
          <w:b/>
          <w:sz w:val="20"/>
          <w:szCs w:val="20"/>
        </w:rPr>
        <w:t xml:space="preserve"> a děti starší.</w:t>
      </w:r>
      <w:r>
        <w:rPr>
          <w:sz w:val="20"/>
          <w:szCs w:val="20"/>
        </w:rPr>
        <w:t xml:space="preserve"> Děti budou seřazeny podle data narození od nejstarších po nejmladší, a to do výše povoleného počtu dětí uvedeného v rejstříku škol a školských zařízení.</w:t>
      </w:r>
    </w:p>
    <w:p w14:paraId="72EF2C2F" w14:textId="77777777" w:rsidR="0033043C" w:rsidRPr="004E6AF8" w:rsidRDefault="0033043C" w:rsidP="00F2294F">
      <w:pPr>
        <w:pStyle w:val="Odstavecseseznamem"/>
        <w:jc w:val="both"/>
        <w:rPr>
          <w:sz w:val="20"/>
          <w:szCs w:val="20"/>
        </w:rPr>
      </w:pPr>
    </w:p>
    <w:p w14:paraId="5C7F0481" w14:textId="77777777" w:rsidR="00951F1A" w:rsidRPr="00951F1A" w:rsidRDefault="00246BDA" w:rsidP="00F2294F">
      <w:pPr>
        <w:spacing w:after="0" w:line="240" w:lineRule="auto"/>
        <w:ind w:left="780"/>
        <w:jc w:val="both"/>
        <w:rPr>
          <w:sz w:val="20"/>
          <w:szCs w:val="20"/>
        </w:rPr>
      </w:pPr>
      <w:r>
        <w:rPr>
          <w:sz w:val="20"/>
          <w:szCs w:val="20"/>
        </w:rPr>
        <w:t>▪</w:t>
      </w:r>
      <w:r w:rsidR="00951F1A" w:rsidRPr="00951F1A">
        <w:rPr>
          <w:sz w:val="20"/>
          <w:szCs w:val="20"/>
        </w:rPr>
        <w:t>Upřednostnění se týká též občanů Evropské unie či občanů třetích zemí, kteří mají hlášeno místo pobytu na území MČ Praha 1. Občané třetích zemí jsou povinni doložit oprávnění k pobytu na území České republiky ve smyslu ustanovení § 20 odst. 2 písm. d) školského zákona.</w:t>
      </w:r>
    </w:p>
    <w:p w14:paraId="0FDCA567" w14:textId="77777777" w:rsidR="00AE2BA9" w:rsidRPr="00951F1A" w:rsidRDefault="00AE2BA9" w:rsidP="00F2294F">
      <w:pPr>
        <w:jc w:val="both"/>
        <w:rPr>
          <w:sz w:val="20"/>
          <w:szCs w:val="20"/>
        </w:rPr>
      </w:pPr>
    </w:p>
    <w:p w14:paraId="1EC22069" w14:textId="77777777" w:rsidR="00951F1A" w:rsidRPr="00951F1A" w:rsidRDefault="00B154E7" w:rsidP="00F2294F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IV</w:t>
      </w:r>
      <w:r w:rsidR="00951F1A" w:rsidRPr="00951F1A">
        <w:rPr>
          <w:sz w:val="20"/>
          <w:szCs w:val="20"/>
        </w:rPr>
        <w:t>.</w:t>
      </w:r>
    </w:p>
    <w:p w14:paraId="18621445" w14:textId="77777777" w:rsidR="00951F1A" w:rsidRDefault="00951F1A" w:rsidP="00F2294F">
      <w:pPr>
        <w:jc w:val="both"/>
        <w:rPr>
          <w:sz w:val="20"/>
          <w:szCs w:val="20"/>
        </w:rPr>
      </w:pPr>
      <w:r w:rsidRPr="00951F1A">
        <w:rPr>
          <w:sz w:val="20"/>
          <w:szCs w:val="20"/>
        </w:rPr>
        <w:lastRenderedPageBreak/>
        <w:t>Při rovnosti posuzovaných kritérií bude upřednostněno starší dítě, dle přesného data narození tj. rok, měsíc a den.</w:t>
      </w:r>
    </w:p>
    <w:p w14:paraId="05B0506B" w14:textId="77777777" w:rsidR="00951F1A" w:rsidRPr="00951F1A" w:rsidRDefault="00951F1A" w:rsidP="00F2294F">
      <w:pPr>
        <w:jc w:val="center"/>
        <w:rPr>
          <w:sz w:val="20"/>
          <w:szCs w:val="20"/>
        </w:rPr>
      </w:pPr>
      <w:r w:rsidRPr="00951F1A">
        <w:rPr>
          <w:sz w:val="20"/>
          <w:szCs w:val="20"/>
        </w:rPr>
        <w:t>V.</w:t>
      </w:r>
    </w:p>
    <w:p w14:paraId="5809D8EF" w14:textId="77777777" w:rsidR="00951F1A" w:rsidRPr="00951F1A" w:rsidRDefault="00951F1A" w:rsidP="00F2294F">
      <w:pPr>
        <w:jc w:val="both"/>
        <w:rPr>
          <w:sz w:val="20"/>
          <w:szCs w:val="20"/>
        </w:rPr>
      </w:pPr>
      <w:r w:rsidRPr="00951F1A">
        <w:rPr>
          <w:sz w:val="20"/>
          <w:szCs w:val="20"/>
        </w:rPr>
        <w:t>O přijetí dítěte nerozhoduje datum ani pořadí podání žádosti v době konání zápisu do MŠ Pštrossova. Termín odevzdání vyplněných žádostí bude stanoven ředitelkou</w:t>
      </w:r>
      <w:r w:rsidR="00AD6A91">
        <w:rPr>
          <w:sz w:val="20"/>
          <w:szCs w:val="20"/>
        </w:rPr>
        <w:t xml:space="preserve"> a zveřejněn na veřejně přístupných místech tj. na budově školy a www stránkách školy</w:t>
      </w:r>
      <w:r w:rsidRPr="00951F1A">
        <w:rPr>
          <w:sz w:val="20"/>
          <w:szCs w:val="20"/>
        </w:rPr>
        <w:t>.</w:t>
      </w:r>
    </w:p>
    <w:p w14:paraId="0CD42E48" w14:textId="77777777" w:rsidR="00951F1A" w:rsidRPr="00951F1A" w:rsidRDefault="00951F1A" w:rsidP="00F2294F">
      <w:pPr>
        <w:jc w:val="both"/>
        <w:rPr>
          <w:sz w:val="20"/>
          <w:szCs w:val="20"/>
        </w:rPr>
      </w:pPr>
      <w:r w:rsidRPr="00951F1A">
        <w:rPr>
          <w:sz w:val="20"/>
          <w:szCs w:val="20"/>
        </w:rPr>
        <w:t xml:space="preserve"> </w:t>
      </w:r>
    </w:p>
    <w:p w14:paraId="43003162" w14:textId="77777777" w:rsidR="00951F1A" w:rsidRPr="00951F1A" w:rsidRDefault="00951F1A" w:rsidP="00951F1A">
      <w:pPr>
        <w:rPr>
          <w:sz w:val="20"/>
          <w:szCs w:val="20"/>
        </w:rPr>
      </w:pPr>
    </w:p>
    <w:p w14:paraId="79736366" w14:textId="703CED81" w:rsidR="00951F1A" w:rsidRDefault="00951F1A" w:rsidP="00951F1A">
      <w:pPr>
        <w:outlineLvl w:val="0"/>
        <w:rPr>
          <w:sz w:val="20"/>
          <w:szCs w:val="20"/>
        </w:rPr>
      </w:pPr>
      <w:r w:rsidRPr="00951F1A">
        <w:rPr>
          <w:sz w:val="20"/>
          <w:szCs w:val="20"/>
        </w:rPr>
        <w:t>V Praze dne</w:t>
      </w:r>
      <w:r w:rsidR="008D0638">
        <w:rPr>
          <w:sz w:val="20"/>
          <w:szCs w:val="20"/>
        </w:rPr>
        <w:t xml:space="preserve"> </w:t>
      </w:r>
      <w:r w:rsidR="00120661">
        <w:rPr>
          <w:sz w:val="20"/>
          <w:szCs w:val="20"/>
        </w:rPr>
        <w:t>1</w:t>
      </w:r>
      <w:r w:rsidRPr="00951F1A">
        <w:rPr>
          <w:sz w:val="20"/>
          <w:szCs w:val="20"/>
        </w:rPr>
        <w:t>.</w:t>
      </w:r>
      <w:r w:rsidR="00120661">
        <w:rPr>
          <w:sz w:val="20"/>
          <w:szCs w:val="20"/>
        </w:rPr>
        <w:t>2</w:t>
      </w:r>
      <w:r w:rsidRPr="00951F1A">
        <w:rPr>
          <w:sz w:val="20"/>
          <w:szCs w:val="20"/>
        </w:rPr>
        <w:t>.20</w:t>
      </w:r>
      <w:r w:rsidR="00132664">
        <w:rPr>
          <w:sz w:val="20"/>
          <w:szCs w:val="20"/>
        </w:rPr>
        <w:t>2</w:t>
      </w:r>
      <w:r w:rsidR="00120661">
        <w:rPr>
          <w:sz w:val="20"/>
          <w:szCs w:val="20"/>
        </w:rPr>
        <w:t>6</w:t>
      </w:r>
      <w:r w:rsidRPr="00951F1A">
        <w:rPr>
          <w:sz w:val="20"/>
          <w:szCs w:val="20"/>
        </w:rPr>
        <w:t xml:space="preserve">                </w:t>
      </w:r>
    </w:p>
    <w:p w14:paraId="5AB94859" w14:textId="77777777" w:rsidR="00951F1A" w:rsidRDefault="00951F1A" w:rsidP="00951F1A">
      <w:pPr>
        <w:outlineLvl w:val="0"/>
        <w:rPr>
          <w:sz w:val="20"/>
          <w:szCs w:val="20"/>
        </w:rPr>
      </w:pPr>
    </w:p>
    <w:p w14:paraId="111967C2" w14:textId="77777777" w:rsidR="00951F1A" w:rsidRPr="00951F1A" w:rsidRDefault="00951F1A" w:rsidP="00951F1A">
      <w:pPr>
        <w:jc w:val="right"/>
        <w:outlineLvl w:val="0"/>
        <w:rPr>
          <w:sz w:val="20"/>
          <w:szCs w:val="20"/>
        </w:rPr>
      </w:pPr>
      <w:r w:rsidRPr="00951F1A">
        <w:rPr>
          <w:sz w:val="20"/>
          <w:szCs w:val="20"/>
        </w:rPr>
        <w:t xml:space="preserve">                                             </w:t>
      </w:r>
      <w:r w:rsidR="008E68D5">
        <w:rPr>
          <w:sz w:val="20"/>
          <w:szCs w:val="20"/>
        </w:rPr>
        <w:t>Bc. Hana Šebková</w:t>
      </w:r>
    </w:p>
    <w:p w14:paraId="16AE46C2" w14:textId="79A712C1" w:rsidR="00951F1A" w:rsidRPr="00951F1A" w:rsidRDefault="00951F1A" w:rsidP="00951F1A">
      <w:pPr>
        <w:jc w:val="right"/>
        <w:rPr>
          <w:sz w:val="20"/>
          <w:szCs w:val="20"/>
        </w:rPr>
      </w:pPr>
      <w:r w:rsidRPr="00951F1A">
        <w:rPr>
          <w:sz w:val="20"/>
          <w:szCs w:val="20"/>
        </w:rPr>
        <w:t xml:space="preserve"> ředitelka MŠ Pštrossova</w:t>
      </w:r>
    </w:p>
    <w:p w14:paraId="36DD4CAE" w14:textId="77777777" w:rsidR="00A87B3A" w:rsidRPr="00951F1A" w:rsidRDefault="00A87B3A">
      <w:pPr>
        <w:rPr>
          <w:sz w:val="20"/>
          <w:szCs w:val="20"/>
        </w:rPr>
      </w:pPr>
    </w:p>
    <w:sectPr w:rsidR="00A87B3A" w:rsidRPr="00951F1A" w:rsidSect="005E5677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E4544"/>
    <w:multiLevelType w:val="hybridMultilevel"/>
    <w:tmpl w:val="F9224BE0"/>
    <w:lvl w:ilvl="0" w:tplc="29FC20A6">
      <w:start w:val="3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05AC2"/>
    <w:multiLevelType w:val="hybridMultilevel"/>
    <w:tmpl w:val="0C8A7E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380757">
    <w:abstractNumId w:val="0"/>
  </w:num>
  <w:num w:numId="2" w16cid:durableId="1003241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1A"/>
    <w:rsid w:val="000443FD"/>
    <w:rsid w:val="00066BDE"/>
    <w:rsid w:val="00072555"/>
    <w:rsid w:val="00120661"/>
    <w:rsid w:val="00132664"/>
    <w:rsid w:val="00134934"/>
    <w:rsid w:val="00167390"/>
    <w:rsid w:val="00191EF7"/>
    <w:rsid w:val="00211F48"/>
    <w:rsid w:val="00246BDA"/>
    <w:rsid w:val="0033043C"/>
    <w:rsid w:val="003663A5"/>
    <w:rsid w:val="0037451A"/>
    <w:rsid w:val="003B3DE4"/>
    <w:rsid w:val="003C2876"/>
    <w:rsid w:val="003F5F8C"/>
    <w:rsid w:val="004A063F"/>
    <w:rsid w:val="004E6AF8"/>
    <w:rsid w:val="00543F0F"/>
    <w:rsid w:val="005A0E5F"/>
    <w:rsid w:val="005E5677"/>
    <w:rsid w:val="00657A87"/>
    <w:rsid w:val="00697AC2"/>
    <w:rsid w:val="006B0933"/>
    <w:rsid w:val="006C3BB3"/>
    <w:rsid w:val="006D1D2E"/>
    <w:rsid w:val="00724D61"/>
    <w:rsid w:val="00736246"/>
    <w:rsid w:val="00752839"/>
    <w:rsid w:val="00772F49"/>
    <w:rsid w:val="007A04E7"/>
    <w:rsid w:val="008D0638"/>
    <w:rsid w:val="008D2BE9"/>
    <w:rsid w:val="008E68D5"/>
    <w:rsid w:val="0093792D"/>
    <w:rsid w:val="00951F1A"/>
    <w:rsid w:val="00A87B3A"/>
    <w:rsid w:val="00AD6A91"/>
    <w:rsid w:val="00AE2BA9"/>
    <w:rsid w:val="00B154E7"/>
    <w:rsid w:val="00B41214"/>
    <w:rsid w:val="00B44FA5"/>
    <w:rsid w:val="00BB5001"/>
    <w:rsid w:val="00C4265F"/>
    <w:rsid w:val="00C9496C"/>
    <w:rsid w:val="00CE65DB"/>
    <w:rsid w:val="00D03C72"/>
    <w:rsid w:val="00D24146"/>
    <w:rsid w:val="00E32501"/>
    <w:rsid w:val="00E72936"/>
    <w:rsid w:val="00EE1E6C"/>
    <w:rsid w:val="00F2294F"/>
    <w:rsid w:val="00F233B4"/>
    <w:rsid w:val="00F46839"/>
    <w:rsid w:val="00FB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4247"/>
  <w15:docId w15:val="{55B436AE-5171-49FA-9F83-AC8F5282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2F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51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E6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529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Sebek, Stepan</cp:lastModifiedBy>
  <cp:revision>6</cp:revision>
  <cp:lastPrinted>2023-03-07T11:41:00Z</cp:lastPrinted>
  <dcterms:created xsi:type="dcterms:W3CDTF">2025-03-23T19:36:00Z</dcterms:created>
  <dcterms:modified xsi:type="dcterms:W3CDTF">2026-03-01T18:48:00Z</dcterms:modified>
</cp:coreProperties>
</file>